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081" w:rsidRPr="006340A6" w:rsidRDefault="003E3AFE" w:rsidP="003E3AFE">
      <w:pPr>
        <w:jc w:val="center"/>
        <w:rPr>
          <w:rFonts w:ascii="Garamond" w:hAnsi="Garamond"/>
          <w:b/>
        </w:rPr>
      </w:pPr>
      <w:bookmarkStart w:id="0" w:name="_GoBack"/>
      <w:bookmarkEnd w:id="0"/>
      <w:r w:rsidRPr="006340A6">
        <w:rPr>
          <w:rFonts w:ascii="Garamond" w:hAnsi="Garamond"/>
          <w:b/>
        </w:rPr>
        <w:t>Peer Review of Class Assignments and Assessments</w:t>
      </w:r>
    </w:p>
    <w:p w:rsidR="003E3AFE" w:rsidRPr="006340A6" w:rsidRDefault="003E3AFE" w:rsidP="003E3AFE">
      <w:pPr>
        <w:jc w:val="center"/>
        <w:rPr>
          <w:rFonts w:ascii="Garamond" w:hAnsi="Garamond"/>
          <w:b/>
        </w:rPr>
      </w:pPr>
    </w:p>
    <w:p w:rsidR="003E3AFE" w:rsidRPr="006340A6" w:rsidRDefault="003E3AFE" w:rsidP="006A4CAD">
      <w:pPr>
        <w:tabs>
          <w:tab w:val="left" w:pos="720"/>
          <w:tab w:val="left" w:pos="3060"/>
          <w:tab w:val="left" w:pos="4500"/>
          <w:tab w:val="left" w:pos="6120"/>
          <w:tab w:val="left" w:pos="8640"/>
        </w:tabs>
        <w:rPr>
          <w:rFonts w:ascii="Garamond" w:hAnsi="Garamond"/>
          <w:b/>
        </w:rPr>
      </w:pPr>
      <w:r w:rsidRPr="006340A6">
        <w:rPr>
          <w:rFonts w:ascii="Garamond" w:hAnsi="Garamond"/>
          <w:b/>
        </w:rPr>
        <w:tab/>
        <w:t>4=Strongly Agree</w:t>
      </w:r>
      <w:r w:rsidRPr="006340A6">
        <w:rPr>
          <w:rFonts w:ascii="Garamond" w:hAnsi="Garamond"/>
          <w:b/>
        </w:rPr>
        <w:tab/>
        <w:t>3=Agree</w:t>
      </w:r>
      <w:r w:rsidRPr="006340A6">
        <w:rPr>
          <w:rFonts w:ascii="Garamond" w:hAnsi="Garamond"/>
          <w:b/>
        </w:rPr>
        <w:tab/>
        <w:t>2=Disagree</w:t>
      </w:r>
      <w:r w:rsidRPr="006340A6">
        <w:rPr>
          <w:rFonts w:ascii="Garamond" w:hAnsi="Garamond"/>
          <w:b/>
        </w:rPr>
        <w:tab/>
        <w:t>1=Strongly Disagree</w:t>
      </w:r>
      <w:r w:rsidRPr="006340A6">
        <w:rPr>
          <w:rFonts w:ascii="Garamond" w:hAnsi="Garamond"/>
          <w:b/>
        </w:rPr>
        <w:tab/>
        <w:t>NA=Not Applicable</w:t>
      </w:r>
    </w:p>
    <w:p w:rsidR="003E3AFE" w:rsidRPr="006340A6" w:rsidRDefault="003E3AFE" w:rsidP="003E3AFE">
      <w:pPr>
        <w:tabs>
          <w:tab w:val="left" w:pos="720"/>
          <w:tab w:val="left" w:pos="2880"/>
          <w:tab w:val="left" w:pos="4320"/>
          <w:tab w:val="left" w:pos="6120"/>
          <w:tab w:val="left" w:pos="8640"/>
        </w:tabs>
        <w:rPr>
          <w:rFonts w:ascii="Garamond" w:hAnsi="Garamond"/>
          <w:b/>
        </w:rPr>
      </w:pPr>
    </w:p>
    <w:p w:rsidR="003E3AFE" w:rsidRPr="006340A6" w:rsidRDefault="003E3AFE" w:rsidP="00DF1C8A">
      <w:pPr>
        <w:tabs>
          <w:tab w:val="left" w:pos="1440"/>
          <w:tab w:val="left" w:pos="6660"/>
          <w:tab w:val="left" w:pos="7560"/>
          <w:tab w:val="left" w:pos="8460"/>
          <w:tab w:val="left" w:pos="9360"/>
          <w:tab w:val="left" w:pos="10260"/>
        </w:tabs>
        <w:ind w:right="108"/>
        <w:rPr>
          <w:rFonts w:ascii="Garamond" w:hAnsi="Garamond"/>
          <w:b/>
        </w:rPr>
      </w:pPr>
      <w:r w:rsidRPr="006340A6">
        <w:rPr>
          <w:rFonts w:ascii="Garamond" w:hAnsi="Garamond"/>
          <w:b/>
        </w:rPr>
        <w:t>Areas</w:t>
      </w:r>
      <w:r w:rsidRPr="006340A6">
        <w:rPr>
          <w:rFonts w:ascii="Garamond" w:hAnsi="Garamond"/>
          <w:b/>
        </w:rPr>
        <w:tab/>
      </w:r>
      <w:r w:rsidR="000D7E02" w:rsidRPr="006340A6">
        <w:rPr>
          <w:rFonts w:ascii="Garamond" w:hAnsi="Garamond"/>
          <w:b/>
        </w:rPr>
        <w:t xml:space="preserve">    </w:t>
      </w:r>
      <w:r w:rsidRPr="006340A6">
        <w:rPr>
          <w:rFonts w:ascii="Garamond" w:hAnsi="Garamond"/>
          <w:b/>
        </w:rPr>
        <w:t>Best Practices</w:t>
      </w:r>
      <w:r w:rsidRPr="006340A6">
        <w:rPr>
          <w:rFonts w:ascii="Garamond" w:hAnsi="Garamond"/>
          <w:b/>
        </w:rPr>
        <w:tab/>
        <w:t>4</w:t>
      </w:r>
      <w:r w:rsidRPr="006340A6">
        <w:rPr>
          <w:rFonts w:ascii="Garamond" w:hAnsi="Garamond"/>
          <w:b/>
        </w:rPr>
        <w:tab/>
        <w:t>3</w:t>
      </w:r>
      <w:r w:rsidRPr="006340A6">
        <w:rPr>
          <w:rFonts w:ascii="Garamond" w:hAnsi="Garamond"/>
          <w:b/>
        </w:rPr>
        <w:tab/>
        <w:t>2</w:t>
      </w:r>
      <w:r w:rsidRPr="006340A6">
        <w:rPr>
          <w:rFonts w:ascii="Garamond" w:hAnsi="Garamond"/>
          <w:b/>
        </w:rPr>
        <w:tab/>
        <w:t>1</w:t>
      </w:r>
      <w:r w:rsidRPr="006340A6">
        <w:rPr>
          <w:rFonts w:ascii="Garamond" w:hAnsi="Garamond"/>
          <w:b/>
        </w:rPr>
        <w:tab/>
        <w:t>NA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4739"/>
        <w:gridCol w:w="900"/>
        <w:gridCol w:w="900"/>
        <w:gridCol w:w="900"/>
        <w:gridCol w:w="900"/>
        <w:gridCol w:w="900"/>
      </w:tblGrid>
      <w:tr w:rsidR="006A4CAD" w:rsidRPr="006340A6" w:rsidTr="000D7E02">
        <w:tc>
          <w:tcPr>
            <w:tcW w:w="1669" w:type="dxa"/>
          </w:tcPr>
          <w:p w:rsidR="006A4CAD" w:rsidRPr="006340A6" w:rsidRDefault="006A4CA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jc w:val="center"/>
              <w:rPr>
                <w:rFonts w:ascii="Garamond" w:hAnsi="Garamond"/>
                <w:b/>
              </w:rPr>
            </w:pPr>
            <w:r w:rsidRPr="006340A6">
              <w:rPr>
                <w:rFonts w:ascii="Garamond" w:hAnsi="Garamond"/>
                <w:b/>
              </w:rPr>
              <w:t>Class Assignments</w:t>
            </w:r>
          </w:p>
        </w:tc>
        <w:tc>
          <w:tcPr>
            <w:tcW w:w="4739" w:type="dxa"/>
          </w:tcPr>
          <w:p w:rsidR="006A4CAD" w:rsidRPr="006340A6" w:rsidRDefault="006A4CAD" w:rsidP="000D7E02">
            <w:pPr>
              <w:tabs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6A4CAD" w:rsidRPr="006340A6" w:rsidRDefault="006A4CA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6A4CAD" w:rsidRPr="006340A6" w:rsidRDefault="006A4CAD" w:rsidP="000D7E02">
            <w:pPr>
              <w:tabs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6A4CAD" w:rsidRPr="006340A6" w:rsidRDefault="006A4CA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6A4CAD" w:rsidRPr="006340A6" w:rsidRDefault="006A4CA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6A4CAD" w:rsidRPr="006340A6" w:rsidRDefault="006A4CA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</w:tr>
      <w:tr w:rsidR="006A4CAD" w:rsidRPr="006340A6" w:rsidTr="000D7E02">
        <w:tc>
          <w:tcPr>
            <w:tcW w:w="1669" w:type="dxa"/>
          </w:tcPr>
          <w:p w:rsidR="006A4CAD" w:rsidRPr="006340A6" w:rsidRDefault="006A4CA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4739" w:type="dxa"/>
          </w:tcPr>
          <w:p w:rsidR="006A4CAD" w:rsidRPr="006340A6" w:rsidRDefault="006A4CAD" w:rsidP="000D7E02">
            <w:pPr>
              <w:tabs>
                <w:tab w:val="left" w:pos="10080"/>
              </w:tabs>
              <w:rPr>
                <w:rFonts w:ascii="Garamond" w:hAnsi="Garamond"/>
              </w:rPr>
            </w:pPr>
            <w:r w:rsidRPr="006340A6">
              <w:rPr>
                <w:rFonts w:ascii="Garamond" w:hAnsi="Garamond"/>
              </w:rPr>
              <w:t>The assignments probe different student skill sets.</w:t>
            </w:r>
          </w:p>
        </w:tc>
        <w:tc>
          <w:tcPr>
            <w:tcW w:w="900" w:type="dxa"/>
          </w:tcPr>
          <w:p w:rsidR="006A4CAD" w:rsidRPr="006340A6" w:rsidRDefault="006A4CA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6A4CAD" w:rsidRPr="006340A6" w:rsidRDefault="006A4CA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6A4CAD" w:rsidRPr="006340A6" w:rsidRDefault="006A4CA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6A4CAD" w:rsidRPr="006340A6" w:rsidRDefault="006A4CA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6A4CAD" w:rsidRPr="006340A6" w:rsidRDefault="006A4CA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</w:tr>
      <w:tr w:rsidR="006A4CAD" w:rsidRPr="006340A6" w:rsidTr="000D7E02">
        <w:tc>
          <w:tcPr>
            <w:tcW w:w="1669" w:type="dxa"/>
          </w:tcPr>
          <w:p w:rsidR="006A4CAD" w:rsidRPr="006340A6" w:rsidRDefault="006A4CA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4739" w:type="dxa"/>
          </w:tcPr>
          <w:p w:rsidR="006A4CAD" w:rsidRPr="006340A6" w:rsidRDefault="006A4CAD" w:rsidP="000D7E02">
            <w:pPr>
              <w:tabs>
                <w:tab w:val="left" w:pos="10080"/>
              </w:tabs>
              <w:rPr>
                <w:rFonts w:ascii="Garamond" w:hAnsi="Garamond"/>
              </w:rPr>
            </w:pPr>
            <w:r w:rsidRPr="006340A6">
              <w:rPr>
                <w:rFonts w:ascii="Garamond" w:hAnsi="Garamond"/>
              </w:rPr>
              <w:t>Assignments are clearly aligned with course objectives.</w:t>
            </w:r>
          </w:p>
        </w:tc>
        <w:tc>
          <w:tcPr>
            <w:tcW w:w="900" w:type="dxa"/>
          </w:tcPr>
          <w:p w:rsidR="006A4CAD" w:rsidRPr="006340A6" w:rsidRDefault="006A4CA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6A4CAD" w:rsidRPr="006340A6" w:rsidRDefault="006A4CA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6A4CAD" w:rsidRPr="006340A6" w:rsidRDefault="006A4CA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6A4CAD" w:rsidRPr="006340A6" w:rsidRDefault="006A4CA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6A4CAD" w:rsidRPr="006340A6" w:rsidRDefault="006A4CA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</w:tr>
      <w:tr w:rsidR="000B6BA3" w:rsidRPr="006340A6" w:rsidTr="000D7E02">
        <w:tc>
          <w:tcPr>
            <w:tcW w:w="1669" w:type="dxa"/>
          </w:tcPr>
          <w:p w:rsidR="000B6BA3" w:rsidRPr="006340A6" w:rsidRDefault="000B6BA3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4739" w:type="dxa"/>
          </w:tcPr>
          <w:p w:rsidR="000B6BA3" w:rsidRPr="006340A6" w:rsidRDefault="000B6BA3" w:rsidP="000D7E02">
            <w:pPr>
              <w:tabs>
                <w:tab w:val="left" w:pos="10080"/>
              </w:tabs>
              <w:rPr>
                <w:rFonts w:ascii="Garamond" w:hAnsi="Garamond"/>
              </w:rPr>
            </w:pPr>
            <w:r w:rsidRPr="006340A6">
              <w:rPr>
                <w:rFonts w:ascii="Garamond" w:hAnsi="Garamond"/>
              </w:rPr>
              <w:t>Assignments are spread appropriately across the semester.</w:t>
            </w:r>
          </w:p>
        </w:tc>
        <w:tc>
          <w:tcPr>
            <w:tcW w:w="900" w:type="dxa"/>
          </w:tcPr>
          <w:p w:rsidR="000B6BA3" w:rsidRPr="006340A6" w:rsidRDefault="000B6BA3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6BA3" w:rsidRPr="006340A6" w:rsidRDefault="000B6BA3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6BA3" w:rsidRPr="006340A6" w:rsidRDefault="000B6BA3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6BA3" w:rsidRPr="006340A6" w:rsidRDefault="000B6BA3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6BA3" w:rsidRPr="006340A6" w:rsidRDefault="000B6BA3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</w:tr>
      <w:tr w:rsidR="000B6BA3" w:rsidRPr="006340A6" w:rsidTr="000D7E02">
        <w:tc>
          <w:tcPr>
            <w:tcW w:w="1669" w:type="dxa"/>
          </w:tcPr>
          <w:p w:rsidR="000B6BA3" w:rsidRPr="006340A6" w:rsidRDefault="000B6BA3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4739" w:type="dxa"/>
          </w:tcPr>
          <w:p w:rsidR="000B6BA3" w:rsidRPr="006340A6" w:rsidRDefault="000B6BA3" w:rsidP="00577418">
            <w:pPr>
              <w:tabs>
                <w:tab w:val="left" w:pos="10080"/>
              </w:tabs>
              <w:rPr>
                <w:rFonts w:ascii="Garamond" w:hAnsi="Garamond"/>
              </w:rPr>
            </w:pPr>
            <w:r w:rsidRPr="006340A6">
              <w:rPr>
                <w:rFonts w:ascii="Garamond" w:hAnsi="Garamond"/>
              </w:rPr>
              <w:t>The difficulty of assignments across the semester</w:t>
            </w:r>
            <w:r w:rsidR="00870EC6" w:rsidRPr="006340A6">
              <w:rPr>
                <w:rFonts w:ascii="Garamond" w:hAnsi="Garamond"/>
              </w:rPr>
              <w:t xml:space="preserve"> </w:t>
            </w:r>
            <w:r w:rsidR="00577418" w:rsidRPr="006340A6">
              <w:rPr>
                <w:rFonts w:ascii="Garamond" w:hAnsi="Garamond"/>
              </w:rPr>
              <w:t>is</w:t>
            </w:r>
            <w:r w:rsidR="00870EC6" w:rsidRPr="006340A6">
              <w:rPr>
                <w:rFonts w:ascii="Garamond" w:hAnsi="Garamond"/>
              </w:rPr>
              <w:t xml:space="preserve"> appropriate for the course level</w:t>
            </w:r>
            <w:r w:rsidRPr="006340A6">
              <w:rPr>
                <w:rFonts w:ascii="Garamond" w:hAnsi="Garamond"/>
              </w:rPr>
              <w:t>.</w:t>
            </w:r>
          </w:p>
        </w:tc>
        <w:tc>
          <w:tcPr>
            <w:tcW w:w="900" w:type="dxa"/>
          </w:tcPr>
          <w:p w:rsidR="000B6BA3" w:rsidRPr="006340A6" w:rsidRDefault="000B6BA3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6BA3" w:rsidRPr="006340A6" w:rsidRDefault="000B6BA3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6BA3" w:rsidRPr="006340A6" w:rsidRDefault="000B6BA3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6BA3" w:rsidRPr="006340A6" w:rsidRDefault="000B6BA3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6BA3" w:rsidRPr="006340A6" w:rsidRDefault="000B6BA3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</w:tr>
      <w:tr w:rsidR="000B6BA3" w:rsidRPr="006340A6" w:rsidTr="000D7E02">
        <w:tc>
          <w:tcPr>
            <w:tcW w:w="1669" w:type="dxa"/>
          </w:tcPr>
          <w:p w:rsidR="000B6BA3" w:rsidRPr="006340A6" w:rsidRDefault="000B6BA3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4739" w:type="dxa"/>
          </w:tcPr>
          <w:p w:rsidR="000B6BA3" w:rsidRPr="006340A6" w:rsidRDefault="000B6BA3" w:rsidP="000D7E02">
            <w:pPr>
              <w:tabs>
                <w:tab w:val="left" w:pos="10080"/>
              </w:tabs>
              <w:rPr>
                <w:rFonts w:ascii="Garamond" w:hAnsi="Garamond"/>
              </w:rPr>
            </w:pPr>
            <w:r w:rsidRPr="006340A6">
              <w:rPr>
                <w:rFonts w:ascii="Garamond" w:hAnsi="Garamond"/>
              </w:rPr>
              <w:t>The workload required by the assignments is appropriate to the credit load for the course.</w:t>
            </w:r>
          </w:p>
        </w:tc>
        <w:tc>
          <w:tcPr>
            <w:tcW w:w="900" w:type="dxa"/>
          </w:tcPr>
          <w:p w:rsidR="000B6BA3" w:rsidRPr="006340A6" w:rsidRDefault="000B6BA3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6BA3" w:rsidRPr="006340A6" w:rsidRDefault="000B6BA3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6BA3" w:rsidRPr="006340A6" w:rsidRDefault="000B6BA3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6BA3" w:rsidRPr="006340A6" w:rsidRDefault="000B6BA3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6BA3" w:rsidRPr="006340A6" w:rsidRDefault="000B6BA3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</w:tr>
      <w:tr w:rsidR="000B6BA3" w:rsidRPr="006340A6" w:rsidTr="000D7E02">
        <w:tc>
          <w:tcPr>
            <w:tcW w:w="1669" w:type="dxa"/>
          </w:tcPr>
          <w:p w:rsidR="000B6BA3" w:rsidRPr="006340A6" w:rsidRDefault="000B6BA3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4739" w:type="dxa"/>
          </w:tcPr>
          <w:p w:rsidR="000B6BA3" w:rsidRPr="006340A6" w:rsidRDefault="000B6BA3" w:rsidP="000D7E02">
            <w:pPr>
              <w:tabs>
                <w:tab w:val="left" w:pos="10080"/>
              </w:tabs>
              <w:rPr>
                <w:rFonts w:ascii="Garamond" w:hAnsi="Garamond"/>
              </w:rPr>
            </w:pPr>
            <w:r w:rsidRPr="006340A6">
              <w:rPr>
                <w:rFonts w:ascii="Garamond" w:hAnsi="Garamond"/>
              </w:rPr>
              <w:t>The instructions for these assignments are clear.</w:t>
            </w:r>
          </w:p>
        </w:tc>
        <w:tc>
          <w:tcPr>
            <w:tcW w:w="900" w:type="dxa"/>
          </w:tcPr>
          <w:p w:rsidR="000B6BA3" w:rsidRPr="006340A6" w:rsidRDefault="000B6BA3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6BA3" w:rsidRPr="006340A6" w:rsidRDefault="000B6BA3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6BA3" w:rsidRPr="006340A6" w:rsidRDefault="000B6BA3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6BA3" w:rsidRPr="006340A6" w:rsidRDefault="000B6BA3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6BA3" w:rsidRPr="006340A6" w:rsidRDefault="000B6BA3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</w:tr>
      <w:tr w:rsidR="000B6BA3" w:rsidRPr="006340A6" w:rsidTr="000D7E02">
        <w:tc>
          <w:tcPr>
            <w:tcW w:w="1669" w:type="dxa"/>
          </w:tcPr>
          <w:p w:rsidR="000B6BA3" w:rsidRPr="006340A6" w:rsidRDefault="000B6BA3" w:rsidP="00C32A7F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jc w:val="center"/>
              <w:rPr>
                <w:rFonts w:ascii="Garamond" w:hAnsi="Garamond"/>
                <w:b/>
              </w:rPr>
            </w:pPr>
            <w:r w:rsidRPr="006340A6">
              <w:rPr>
                <w:rFonts w:ascii="Garamond" w:hAnsi="Garamond"/>
                <w:b/>
              </w:rPr>
              <w:t>Ass</w:t>
            </w:r>
            <w:r w:rsidR="00C32A7F" w:rsidRPr="006340A6">
              <w:rPr>
                <w:rFonts w:ascii="Garamond" w:hAnsi="Garamond"/>
                <w:b/>
              </w:rPr>
              <w:t>ess</w:t>
            </w:r>
            <w:r w:rsidRPr="006340A6">
              <w:rPr>
                <w:rFonts w:ascii="Garamond" w:hAnsi="Garamond"/>
                <w:b/>
              </w:rPr>
              <w:t>ments</w:t>
            </w:r>
          </w:p>
        </w:tc>
        <w:tc>
          <w:tcPr>
            <w:tcW w:w="4739" w:type="dxa"/>
          </w:tcPr>
          <w:p w:rsidR="000B6BA3" w:rsidRPr="006340A6" w:rsidRDefault="000B6BA3" w:rsidP="000D7E02">
            <w:pPr>
              <w:tabs>
                <w:tab w:val="left" w:pos="10080"/>
              </w:tabs>
              <w:rPr>
                <w:rFonts w:ascii="Garamond" w:hAnsi="Garamond"/>
              </w:rPr>
            </w:pPr>
          </w:p>
        </w:tc>
        <w:tc>
          <w:tcPr>
            <w:tcW w:w="900" w:type="dxa"/>
          </w:tcPr>
          <w:p w:rsidR="000B6BA3" w:rsidRPr="006340A6" w:rsidRDefault="000B6BA3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6BA3" w:rsidRPr="006340A6" w:rsidRDefault="000B6BA3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6BA3" w:rsidRPr="006340A6" w:rsidRDefault="000B6BA3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6BA3" w:rsidRPr="006340A6" w:rsidRDefault="000B6BA3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6BA3" w:rsidRPr="006340A6" w:rsidRDefault="000B6BA3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</w:tr>
      <w:tr w:rsidR="000B6BA3" w:rsidRPr="006340A6" w:rsidTr="000D7E02">
        <w:tc>
          <w:tcPr>
            <w:tcW w:w="1669" w:type="dxa"/>
          </w:tcPr>
          <w:p w:rsidR="000B6BA3" w:rsidRPr="006340A6" w:rsidRDefault="000B6BA3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4739" w:type="dxa"/>
          </w:tcPr>
          <w:p w:rsidR="000B6BA3" w:rsidRPr="006340A6" w:rsidRDefault="000B4784" w:rsidP="000D7E02">
            <w:pPr>
              <w:tabs>
                <w:tab w:val="left" w:pos="10080"/>
              </w:tabs>
              <w:rPr>
                <w:rFonts w:ascii="Garamond" w:hAnsi="Garamond"/>
              </w:rPr>
            </w:pPr>
            <w:r w:rsidRPr="006340A6">
              <w:rPr>
                <w:rFonts w:ascii="Garamond" w:hAnsi="Garamond"/>
              </w:rPr>
              <w:t>The assessments probe different student skill sets.</w:t>
            </w:r>
          </w:p>
        </w:tc>
        <w:tc>
          <w:tcPr>
            <w:tcW w:w="900" w:type="dxa"/>
          </w:tcPr>
          <w:p w:rsidR="000B6BA3" w:rsidRPr="006340A6" w:rsidRDefault="000B6BA3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6BA3" w:rsidRPr="006340A6" w:rsidRDefault="000B6BA3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6BA3" w:rsidRPr="006340A6" w:rsidRDefault="000B6BA3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6BA3" w:rsidRPr="006340A6" w:rsidRDefault="000B6BA3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6BA3" w:rsidRPr="006340A6" w:rsidRDefault="000B6BA3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</w:tr>
      <w:tr w:rsidR="000B4784" w:rsidRPr="006340A6" w:rsidTr="000D7E02">
        <w:tc>
          <w:tcPr>
            <w:tcW w:w="1669" w:type="dxa"/>
          </w:tcPr>
          <w:p w:rsidR="000B4784" w:rsidRPr="006340A6" w:rsidRDefault="000B4784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4739" w:type="dxa"/>
          </w:tcPr>
          <w:p w:rsidR="000B4784" w:rsidRPr="006340A6" w:rsidRDefault="000B4784" w:rsidP="000D7E02">
            <w:pPr>
              <w:tabs>
                <w:tab w:val="left" w:pos="10080"/>
              </w:tabs>
              <w:rPr>
                <w:rFonts w:ascii="Garamond" w:hAnsi="Garamond"/>
              </w:rPr>
            </w:pPr>
            <w:r w:rsidRPr="006340A6">
              <w:rPr>
                <w:rFonts w:ascii="Garamond" w:hAnsi="Garamond"/>
              </w:rPr>
              <w:t>Assessments are clearly aligned with course objectives.</w:t>
            </w:r>
          </w:p>
        </w:tc>
        <w:tc>
          <w:tcPr>
            <w:tcW w:w="900" w:type="dxa"/>
          </w:tcPr>
          <w:p w:rsidR="000B4784" w:rsidRPr="006340A6" w:rsidRDefault="000B4784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4784" w:rsidRPr="006340A6" w:rsidRDefault="000B4784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4784" w:rsidRPr="006340A6" w:rsidRDefault="000B4784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4784" w:rsidRPr="006340A6" w:rsidRDefault="000B4784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4784" w:rsidRPr="006340A6" w:rsidRDefault="000B4784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</w:tr>
      <w:tr w:rsidR="000B4784" w:rsidRPr="006340A6" w:rsidTr="000D7E02">
        <w:tc>
          <w:tcPr>
            <w:tcW w:w="1669" w:type="dxa"/>
          </w:tcPr>
          <w:p w:rsidR="000B4784" w:rsidRPr="006340A6" w:rsidRDefault="000B4784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4739" w:type="dxa"/>
          </w:tcPr>
          <w:p w:rsidR="000B4784" w:rsidRPr="006340A6" w:rsidRDefault="000B4784" w:rsidP="000D7E02">
            <w:pPr>
              <w:tabs>
                <w:tab w:val="left" w:pos="10080"/>
              </w:tabs>
              <w:rPr>
                <w:rFonts w:ascii="Garamond" w:hAnsi="Garamond"/>
              </w:rPr>
            </w:pPr>
            <w:r w:rsidRPr="006340A6">
              <w:rPr>
                <w:rFonts w:ascii="Garamond" w:hAnsi="Garamond"/>
              </w:rPr>
              <w:t>The difficulty of assessments is appropriate for the course.</w:t>
            </w:r>
          </w:p>
        </w:tc>
        <w:tc>
          <w:tcPr>
            <w:tcW w:w="900" w:type="dxa"/>
          </w:tcPr>
          <w:p w:rsidR="000B4784" w:rsidRPr="006340A6" w:rsidRDefault="000B4784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4784" w:rsidRPr="006340A6" w:rsidRDefault="000B4784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4784" w:rsidRPr="006340A6" w:rsidRDefault="000B4784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4784" w:rsidRPr="006340A6" w:rsidRDefault="000B4784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4784" w:rsidRPr="006340A6" w:rsidRDefault="000B4784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</w:tr>
      <w:tr w:rsidR="000B4784" w:rsidRPr="006340A6" w:rsidTr="000D7E02">
        <w:tc>
          <w:tcPr>
            <w:tcW w:w="1669" w:type="dxa"/>
          </w:tcPr>
          <w:p w:rsidR="000B4784" w:rsidRPr="006340A6" w:rsidRDefault="000B4784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4739" w:type="dxa"/>
          </w:tcPr>
          <w:p w:rsidR="000B4784" w:rsidRPr="006340A6" w:rsidRDefault="000B4784" w:rsidP="000D7E02">
            <w:pPr>
              <w:tabs>
                <w:tab w:val="left" w:pos="10080"/>
              </w:tabs>
              <w:rPr>
                <w:rFonts w:ascii="Garamond" w:hAnsi="Garamond"/>
              </w:rPr>
            </w:pPr>
            <w:r w:rsidRPr="006340A6">
              <w:rPr>
                <w:rFonts w:ascii="Garamond" w:hAnsi="Garamond"/>
              </w:rPr>
              <w:t xml:space="preserve">The </w:t>
            </w:r>
            <w:r w:rsidR="00454074" w:rsidRPr="006340A6">
              <w:rPr>
                <w:rFonts w:ascii="Garamond" w:hAnsi="Garamond"/>
              </w:rPr>
              <w:t>instructions for these assessments are</w:t>
            </w:r>
            <w:r w:rsidRPr="006340A6">
              <w:rPr>
                <w:rFonts w:ascii="Garamond" w:hAnsi="Garamond"/>
              </w:rPr>
              <w:t xml:space="preserve"> clear.</w:t>
            </w:r>
          </w:p>
        </w:tc>
        <w:tc>
          <w:tcPr>
            <w:tcW w:w="900" w:type="dxa"/>
          </w:tcPr>
          <w:p w:rsidR="000B4784" w:rsidRPr="006340A6" w:rsidRDefault="000B4784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4784" w:rsidRPr="006340A6" w:rsidRDefault="000B4784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4784" w:rsidRPr="006340A6" w:rsidRDefault="000B4784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4784" w:rsidRPr="006340A6" w:rsidRDefault="000B4784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4784" w:rsidRPr="006340A6" w:rsidRDefault="000B4784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</w:tr>
      <w:tr w:rsidR="000B4784" w:rsidRPr="006340A6" w:rsidTr="000D7E02">
        <w:tc>
          <w:tcPr>
            <w:tcW w:w="1669" w:type="dxa"/>
          </w:tcPr>
          <w:p w:rsidR="000B4784" w:rsidRPr="006340A6" w:rsidRDefault="000B4784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4739" w:type="dxa"/>
          </w:tcPr>
          <w:p w:rsidR="000B4784" w:rsidRPr="006340A6" w:rsidRDefault="000B4784" w:rsidP="000D7E02">
            <w:pPr>
              <w:tabs>
                <w:tab w:val="left" w:pos="10080"/>
              </w:tabs>
              <w:rPr>
                <w:rFonts w:ascii="Garamond" w:hAnsi="Garamond"/>
              </w:rPr>
            </w:pPr>
            <w:r w:rsidRPr="006340A6">
              <w:rPr>
                <w:rFonts w:ascii="Garamond" w:hAnsi="Garamond"/>
              </w:rPr>
              <w:t>Criteria for each assessment are clearly delineated.</w:t>
            </w:r>
          </w:p>
        </w:tc>
        <w:tc>
          <w:tcPr>
            <w:tcW w:w="900" w:type="dxa"/>
          </w:tcPr>
          <w:p w:rsidR="000B4784" w:rsidRPr="006340A6" w:rsidRDefault="000B4784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4784" w:rsidRPr="006340A6" w:rsidRDefault="000B4784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4784" w:rsidRPr="006340A6" w:rsidRDefault="000B4784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4784" w:rsidRPr="006340A6" w:rsidRDefault="000B4784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0B4784" w:rsidRPr="006340A6" w:rsidRDefault="000B4784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</w:tr>
    </w:tbl>
    <w:p w:rsidR="00FD00ED" w:rsidRPr="006340A6" w:rsidRDefault="00FD00ED">
      <w:pPr>
        <w:rPr>
          <w:rFonts w:ascii="Garamond" w:hAnsi="Garamond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FD00ED" w:rsidRPr="006340A6" w:rsidTr="000D7E02">
        <w:tc>
          <w:tcPr>
            <w:tcW w:w="10908" w:type="dxa"/>
          </w:tcPr>
          <w:p w:rsidR="00FD00ED" w:rsidRPr="006340A6" w:rsidRDefault="00FD00E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  <w:r w:rsidRPr="006340A6">
              <w:rPr>
                <w:rFonts w:ascii="Garamond" w:hAnsi="Garamond"/>
                <w:b/>
              </w:rPr>
              <w:t>Comments:</w:t>
            </w:r>
          </w:p>
          <w:p w:rsidR="00FD00ED" w:rsidRPr="006340A6" w:rsidRDefault="00FD00E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jc w:val="center"/>
              <w:rPr>
                <w:rFonts w:ascii="Garamond" w:hAnsi="Garamond"/>
                <w:b/>
              </w:rPr>
            </w:pPr>
          </w:p>
          <w:p w:rsidR="00FD00ED" w:rsidRPr="006340A6" w:rsidRDefault="00FD00E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jc w:val="center"/>
              <w:rPr>
                <w:rFonts w:ascii="Garamond" w:hAnsi="Garamond"/>
                <w:b/>
              </w:rPr>
            </w:pPr>
          </w:p>
          <w:p w:rsidR="00FD00ED" w:rsidRPr="006340A6" w:rsidRDefault="00FD00E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jc w:val="center"/>
              <w:rPr>
                <w:rFonts w:ascii="Garamond" w:hAnsi="Garamond"/>
                <w:b/>
              </w:rPr>
            </w:pPr>
          </w:p>
          <w:p w:rsidR="00FD00ED" w:rsidRPr="006340A6" w:rsidRDefault="00FD00E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jc w:val="center"/>
              <w:rPr>
                <w:rFonts w:ascii="Garamond" w:hAnsi="Garamond"/>
                <w:b/>
              </w:rPr>
            </w:pPr>
          </w:p>
          <w:p w:rsidR="00FD00ED" w:rsidRPr="006340A6" w:rsidRDefault="00FD00E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jc w:val="center"/>
              <w:rPr>
                <w:rFonts w:ascii="Garamond" w:hAnsi="Garamond"/>
                <w:b/>
              </w:rPr>
            </w:pPr>
          </w:p>
          <w:p w:rsidR="00FD00ED" w:rsidRPr="006340A6" w:rsidRDefault="00FD00E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jc w:val="center"/>
              <w:rPr>
                <w:rFonts w:ascii="Garamond" w:hAnsi="Garamond"/>
                <w:b/>
              </w:rPr>
            </w:pPr>
          </w:p>
          <w:p w:rsidR="00FD00ED" w:rsidRPr="006340A6" w:rsidRDefault="00FD00E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jc w:val="center"/>
              <w:rPr>
                <w:rFonts w:ascii="Garamond" w:hAnsi="Garamond"/>
                <w:b/>
              </w:rPr>
            </w:pPr>
          </w:p>
          <w:p w:rsidR="00FD00ED" w:rsidRPr="006340A6" w:rsidRDefault="00FD00E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jc w:val="center"/>
              <w:rPr>
                <w:rFonts w:ascii="Garamond" w:hAnsi="Garamond"/>
                <w:b/>
              </w:rPr>
            </w:pPr>
          </w:p>
          <w:p w:rsidR="00FD00ED" w:rsidRPr="006340A6" w:rsidRDefault="00FD00E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jc w:val="center"/>
              <w:rPr>
                <w:rFonts w:ascii="Garamond" w:hAnsi="Garamond"/>
                <w:b/>
              </w:rPr>
            </w:pPr>
          </w:p>
          <w:p w:rsidR="00FD00ED" w:rsidRPr="006340A6" w:rsidRDefault="00FD00E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jc w:val="center"/>
              <w:rPr>
                <w:rFonts w:ascii="Garamond" w:hAnsi="Garamond"/>
                <w:b/>
              </w:rPr>
            </w:pPr>
          </w:p>
          <w:p w:rsidR="00FD00ED" w:rsidRPr="006340A6" w:rsidRDefault="00FD00E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jc w:val="center"/>
              <w:rPr>
                <w:rFonts w:ascii="Garamond" w:hAnsi="Garamond"/>
                <w:b/>
              </w:rPr>
            </w:pPr>
          </w:p>
          <w:p w:rsidR="00FD00ED" w:rsidRPr="006340A6" w:rsidRDefault="00FD00E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jc w:val="center"/>
              <w:rPr>
                <w:rFonts w:ascii="Garamond" w:hAnsi="Garamond"/>
                <w:b/>
              </w:rPr>
            </w:pPr>
          </w:p>
          <w:p w:rsidR="00FD00ED" w:rsidRPr="006340A6" w:rsidRDefault="00FD00E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jc w:val="center"/>
              <w:rPr>
                <w:rFonts w:ascii="Garamond" w:hAnsi="Garamond"/>
                <w:b/>
              </w:rPr>
            </w:pPr>
          </w:p>
          <w:p w:rsidR="00FD00ED" w:rsidRPr="006340A6" w:rsidRDefault="00FD00E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jc w:val="center"/>
              <w:rPr>
                <w:rFonts w:ascii="Garamond" w:hAnsi="Garamond"/>
                <w:b/>
              </w:rPr>
            </w:pPr>
          </w:p>
          <w:p w:rsidR="00FD00ED" w:rsidRPr="006340A6" w:rsidRDefault="00FD00E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jc w:val="center"/>
              <w:rPr>
                <w:rFonts w:ascii="Garamond" w:hAnsi="Garamond"/>
                <w:b/>
              </w:rPr>
            </w:pPr>
          </w:p>
          <w:p w:rsidR="00FD00ED" w:rsidRPr="006340A6" w:rsidRDefault="00FD00E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</w:tr>
    </w:tbl>
    <w:p w:rsidR="00FD00ED" w:rsidRPr="006340A6" w:rsidRDefault="00FD00ED" w:rsidP="000C0577">
      <w:pPr>
        <w:jc w:val="center"/>
        <w:rPr>
          <w:rFonts w:ascii="Garamond" w:hAnsi="Garamond"/>
          <w:b/>
        </w:rPr>
      </w:pPr>
    </w:p>
    <w:p w:rsidR="00CA608F" w:rsidRPr="006340A6" w:rsidRDefault="00CA608F" w:rsidP="000C0577">
      <w:pPr>
        <w:jc w:val="center"/>
        <w:rPr>
          <w:rFonts w:ascii="Garamond" w:hAnsi="Garamond"/>
          <w:b/>
        </w:rPr>
      </w:pPr>
    </w:p>
    <w:p w:rsidR="00CA608F" w:rsidRPr="006340A6" w:rsidRDefault="00CA608F" w:rsidP="000C0577">
      <w:pPr>
        <w:jc w:val="center"/>
        <w:rPr>
          <w:rFonts w:ascii="Garamond" w:hAnsi="Garamond"/>
          <w:b/>
        </w:rPr>
      </w:pPr>
    </w:p>
    <w:p w:rsidR="006340A6" w:rsidRDefault="006340A6" w:rsidP="000C0577">
      <w:pPr>
        <w:jc w:val="center"/>
        <w:rPr>
          <w:rFonts w:ascii="Garamond" w:hAnsi="Garamond"/>
          <w:b/>
        </w:rPr>
      </w:pPr>
    </w:p>
    <w:p w:rsidR="006340A6" w:rsidRDefault="006340A6" w:rsidP="000C0577">
      <w:pPr>
        <w:jc w:val="center"/>
        <w:rPr>
          <w:rFonts w:ascii="Garamond" w:hAnsi="Garamond"/>
          <w:b/>
        </w:rPr>
      </w:pPr>
    </w:p>
    <w:p w:rsidR="006340A6" w:rsidRDefault="006340A6" w:rsidP="000C0577">
      <w:pPr>
        <w:jc w:val="center"/>
        <w:rPr>
          <w:rFonts w:ascii="Garamond" w:hAnsi="Garamond"/>
          <w:b/>
        </w:rPr>
      </w:pPr>
    </w:p>
    <w:sectPr w:rsidR="006340A6" w:rsidSect="00E62CEF">
      <w:pgSz w:w="12240" w:h="15840" w:code="1"/>
      <w:pgMar w:top="1080" w:right="576" w:bottom="360" w:left="576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FFC" w:rsidRDefault="00F97FFC">
      <w:r>
        <w:separator/>
      </w:r>
    </w:p>
  </w:endnote>
  <w:endnote w:type="continuationSeparator" w:id="0">
    <w:p w:rsidR="00F97FFC" w:rsidRDefault="00F9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FFC" w:rsidRDefault="00F97FFC">
      <w:r>
        <w:separator/>
      </w:r>
    </w:p>
  </w:footnote>
  <w:footnote w:type="continuationSeparator" w:id="0">
    <w:p w:rsidR="00F97FFC" w:rsidRDefault="00F97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FE"/>
    <w:rsid w:val="000034C5"/>
    <w:rsid w:val="000A3C98"/>
    <w:rsid w:val="000B4784"/>
    <w:rsid w:val="000B6BA3"/>
    <w:rsid w:val="000C0577"/>
    <w:rsid w:val="000D7E02"/>
    <w:rsid w:val="00194828"/>
    <w:rsid w:val="001A15F8"/>
    <w:rsid w:val="001B430F"/>
    <w:rsid w:val="001C2FFB"/>
    <w:rsid w:val="002731F3"/>
    <w:rsid w:val="002F606C"/>
    <w:rsid w:val="00363E71"/>
    <w:rsid w:val="003A36A4"/>
    <w:rsid w:val="003E3AFE"/>
    <w:rsid w:val="003F1556"/>
    <w:rsid w:val="00454074"/>
    <w:rsid w:val="005263F9"/>
    <w:rsid w:val="00564878"/>
    <w:rsid w:val="00577418"/>
    <w:rsid w:val="005967FF"/>
    <w:rsid w:val="0060321F"/>
    <w:rsid w:val="006340A6"/>
    <w:rsid w:val="0069063C"/>
    <w:rsid w:val="006A4CAD"/>
    <w:rsid w:val="006A7BCB"/>
    <w:rsid w:val="007622FE"/>
    <w:rsid w:val="007A79CC"/>
    <w:rsid w:val="007E0795"/>
    <w:rsid w:val="008423A4"/>
    <w:rsid w:val="00870EC6"/>
    <w:rsid w:val="00886DF2"/>
    <w:rsid w:val="008D00A6"/>
    <w:rsid w:val="00982B60"/>
    <w:rsid w:val="009B673F"/>
    <w:rsid w:val="00A2531A"/>
    <w:rsid w:val="00B030FE"/>
    <w:rsid w:val="00B92BC6"/>
    <w:rsid w:val="00BC15BB"/>
    <w:rsid w:val="00C32A7F"/>
    <w:rsid w:val="00CA608F"/>
    <w:rsid w:val="00CD76A9"/>
    <w:rsid w:val="00DC6203"/>
    <w:rsid w:val="00DD3081"/>
    <w:rsid w:val="00DF1C8A"/>
    <w:rsid w:val="00E62CEF"/>
    <w:rsid w:val="00E73CED"/>
    <w:rsid w:val="00F515FE"/>
    <w:rsid w:val="00F97FFC"/>
    <w:rsid w:val="00FB6B9D"/>
    <w:rsid w:val="00FD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D5ABB1-C3B4-43AE-81BD-0FB0272C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9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4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F1C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F1C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1C8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Review of Class Assignments and Assessments</vt:lpstr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Review of Class Assignments and Assessments</dc:title>
  <dc:subject/>
  <dc:creator>caj</dc:creator>
  <cp:keywords/>
  <dc:description/>
  <cp:lastModifiedBy>Sarah Swatski</cp:lastModifiedBy>
  <cp:revision>2</cp:revision>
  <cp:lastPrinted>2009-03-30T17:04:00Z</cp:lastPrinted>
  <dcterms:created xsi:type="dcterms:W3CDTF">2018-04-03T18:23:00Z</dcterms:created>
  <dcterms:modified xsi:type="dcterms:W3CDTF">2018-04-03T18:23:00Z</dcterms:modified>
</cp:coreProperties>
</file>